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65F" w:rsidRPr="00914EC9" w:rsidRDefault="0062465F" w:rsidP="0062465F">
      <w:pPr>
        <w:pStyle w:val="NormalWeb"/>
        <w:jc w:val="center"/>
        <w:rPr>
          <w:b/>
          <w:color w:val="FF0000"/>
          <w:sz w:val="48"/>
          <w:szCs w:val="48"/>
        </w:rPr>
      </w:pPr>
      <w:r>
        <w:rPr>
          <w:b/>
          <w:color w:val="FF0000"/>
          <w:sz w:val="48"/>
          <w:szCs w:val="48"/>
        </w:rPr>
        <w:t xml:space="preserve">Other </w:t>
      </w:r>
    </w:p>
    <w:p w:rsidR="0062465F" w:rsidRDefault="0062465F" w:rsidP="0062465F">
      <w:pPr>
        <w:pStyle w:val="NormalWeb"/>
        <w:rPr>
          <w:b/>
          <w:sz w:val="27"/>
          <w:szCs w:val="27"/>
        </w:rPr>
      </w:pPr>
      <w:r w:rsidRPr="00536239">
        <w:rPr>
          <w:b/>
          <w:sz w:val="27"/>
          <w:szCs w:val="27"/>
        </w:rPr>
        <w:t xml:space="preserve">What other organizations are involved in </w:t>
      </w:r>
      <w:smartTag w:uri="urn:schemas-microsoft-com:office:smarttags" w:element="State">
        <w:smartTag w:uri="urn:schemas-microsoft-com:office:smarttags" w:element="place">
          <w:r w:rsidRPr="00536239">
            <w:rPr>
              <w:b/>
              <w:sz w:val="27"/>
              <w:szCs w:val="27"/>
            </w:rPr>
            <w:t>Missouri</w:t>
          </w:r>
        </w:smartTag>
      </w:smartTag>
      <w:r w:rsidRPr="00536239">
        <w:rPr>
          <w:b/>
          <w:sz w:val="27"/>
          <w:szCs w:val="27"/>
        </w:rPr>
        <w:t xml:space="preserve"> gymnastics?</w:t>
      </w:r>
    </w:p>
    <w:p w:rsidR="0062465F" w:rsidRPr="009A1676" w:rsidRDefault="0062465F" w:rsidP="0062465F">
      <w:pPr>
        <w:pStyle w:val="NormalWeb"/>
        <w:numPr>
          <w:ilvl w:val="0"/>
          <w:numId w:val="1"/>
        </w:numPr>
      </w:pPr>
      <w:r>
        <w:t xml:space="preserve">Visit the “links” page on the MONAWGJ website for a complete list of organizations that support USA Gymnastics and </w:t>
      </w:r>
      <w:smartTag w:uri="urn:schemas-microsoft-com:office:smarttags" w:element="State">
        <w:smartTag w:uri="urn:schemas-microsoft-com:office:smarttags" w:element="place">
          <w:r>
            <w:t>Missouri</w:t>
          </w:r>
        </w:smartTag>
      </w:smartTag>
      <w:r>
        <w:t xml:space="preserve"> gymnastics.</w:t>
      </w:r>
    </w:p>
    <w:p w:rsidR="0062465F" w:rsidRDefault="0062465F" w:rsidP="0062465F">
      <w:pPr>
        <w:pStyle w:val="NormalWeb"/>
        <w:rPr>
          <w:b/>
          <w:sz w:val="27"/>
          <w:szCs w:val="27"/>
        </w:rPr>
      </w:pPr>
      <w:r w:rsidRPr="00536239">
        <w:rPr>
          <w:b/>
          <w:sz w:val="27"/>
          <w:szCs w:val="27"/>
        </w:rPr>
        <w:t>How do I become a great judge?</w:t>
      </w:r>
    </w:p>
    <w:p w:rsidR="0062465F" w:rsidRPr="00F2656D" w:rsidRDefault="0062465F" w:rsidP="0062465F">
      <w:pPr>
        <w:pStyle w:val="NormalWeb"/>
        <w:numPr>
          <w:ilvl w:val="0"/>
          <w:numId w:val="1"/>
        </w:numPr>
        <w:rPr>
          <w:b/>
        </w:rPr>
      </w:pPr>
      <w:r>
        <w:t>As with any profession, hands-on experience is a key to success. Offer to practice judge at large meets with multiple levels and/or go into a local gym and practice judge (helps you learn symbols and recognize unusual elements).</w:t>
      </w:r>
    </w:p>
    <w:p w:rsidR="0062465F" w:rsidRPr="00F2656D" w:rsidRDefault="0062465F" w:rsidP="0062465F">
      <w:pPr>
        <w:pStyle w:val="NormalWeb"/>
        <w:numPr>
          <w:ilvl w:val="0"/>
          <w:numId w:val="1"/>
        </w:numPr>
        <w:rPr>
          <w:b/>
        </w:rPr>
      </w:pPr>
      <w:r>
        <w:t>MONAWGJ has a large library of videos that is available for you to check out and practice judge.</w:t>
      </w:r>
    </w:p>
    <w:p w:rsidR="0062465F" w:rsidRPr="00E07FBB" w:rsidRDefault="0062465F" w:rsidP="0062465F">
      <w:pPr>
        <w:pStyle w:val="NormalWeb"/>
        <w:numPr>
          <w:ilvl w:val="0"/>
          <w:numId w:val="1"/>
        </w:numPr>
        <w:rPr>
          <w:b/>
        </w:rPr>
      </w:pPr>
      <w:r>
        <w:t>You can also organize practice judging sessions with other judges.  If you feel you need help with a particular level or event, please ask someone for help.  Many experienced judges would be happy to review and practice judge with you.</w:t>
      </w:r>
    </w:p>
    <w:p w:rsidR="0062465F" w:rsidRPr="00E07FBB" w:rsidRDefault="0062465F" w:rsidP="0062465F">
      <w:pPr>
        <w:pStyle w:val="NormalWeb"/>
        <w:numPr>
          <w:ilvl w:val="0"/>
          <w:numId w:val="1"/>
        </w:numPr>
        <w:rPr>
          <w:b/>
        </w:rPr>
      </w:pPr>
      <w:r>
        <w:t xml:space="preserve">MONAWGJ is developing a mentoring program to help new judges feel comfortable and confident in this new role. Stay in contact with your mentor and ask questions.  </w:t>
      </w:r>
    </w:p>
    <w:p w:rsidR="0062465F" w:rsidRPr="00E07FBB" w:rsidRDefault="0062465F" w:rsidP="0062465F">
      <w:pPr>
        <w:pStyle w:val="NormalWeb"/>
        <w:numPr>
          <w:ilvl w:val="0"/>
          <w:numId w:val="1"/>
        </w:numPr>
        <w:rPr>
          <w:b/>
        </w:rPr>
      </w:pPr>
      <w:r>
        <w:t>Listen to the pros! For example: listen and observe how the Chief Judge organizes and runs the judging table, or how the Meet Referee communicates with the Meet Director and other coaches. Most importantly, stay involved...read emails, Board Meeting Minutes, and check the MONAWGJ website regularly for updates.</w:t>
      </w:r>
    </w:p>
    <w:p w:rsidR="0062465F" w:rsidRPr="00536239" w:rsidRDefault="0062465F" w:rsidP="0062465F">
      <w:pPr>
        <w:rPr>
          <w:b/>
        </w:rPr>
      </w:pPr>
    </w:p>
    <w:p w:rsidR="0062465F" w:rsidRPr="00536239" w:rsidRDefault="0062465F" w:rsidP="0062465F">
      <w:pPr>
        <w:rPr>
          <w:b/>
        </w:rPr>
      </w:pPr>
      <w:r w:rsidRPr="00536239">
        <w:rPr>
          <w:b/>
        </w:rPr>
        <w:t>If I have any questions or concerns about judging, who do I contact?</w:t>
      </w:r>
    </w:p>
    <w:p w:rsidR="0062465F" w:rsidRDefault="0062465F" w:rsidP="0062465F">
      <w:pPr>
        <w:rPr>
          <w:b/>
        </w:rPr>
      </w:pPr>
    </w:p>
    <w:p w:rsidR="0062465F" w:rsidRPr="002C6FE3" w:rsidRDefault="0062465F" w:rsidP="0062465F">
      <w:pPr>
        <w:pStyle w:val="NormalWeb"/>
        <w:numPr>
          <w:ilvl w:val="0"/>
          <w:numId w:val="1"/>
        </w:numPr>
        <w:spacing w:before="0" w:beforeAutospacing="0" w:after="0" w:afterAutospacing="0"/>
      </w:pPr>
      <w:r>
        <w:t xml:space="preserve">Contact your State Judging Directors (SJDs) to communicate concerns, unusual situations, and suggestions/comments on how to continue to improve the quality and integrity of </w:t>
      </w:r>
      <w:smartTag w:uri="urn:schemas-microsoft-com:office:smarttags" w:element="State">
        <w:smartTag w:uri="urn:schemas-microsoft-com:office:smarttags" w:element="place">
          <w:r>
            <w:t>Missouri</w:t>
          </w:r>
        </w:smartTag>
      </w:smartTag>
      <w:r>
        <w:t xml:space="preserve"> judging.</w:t>
      </w:r>
    </w:p>
    <w:p w:rsidR="0062465F" w:rsidRPr="00536239" w:rsidRDefault="0062465F" w:rsidP="0062465F">
      <w:pPr>
        <w:ind w:left="720"/>
        <w:rPr>
          <w:b/>
        </w:rPr>
      </w:pPr>
    </w:p>
    <w:p w:rsidR="0062465F" w:rsidRDefault="0062465F" w:rsidP="0062465F"/>
    <w:p w:rsidR="000F00EF" w:rsidRDefault="0062465F"/>
    <w:sectPr w:rsidR="000F00EF">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E04538"/>
    <w:multiLevelType w:val="hybridMultilevel"/>
    <w:tmpl w:val="80EC73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9655FB"/>
    <w:multiLevelType w:val="hybridMultilevel"/>
    <w:tmpl w:val="01A6BD0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2465F"/>
    <w:rsid w:val="00191288"/>
    <w:rsid w:val="00556865"/>
    <w:rsid w:val="0062465F"/>
    <w:rsid w:val="008842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65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2465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1310</Characters>
  <Application>Microsoft Office Word</Application>
  <DocSecurity>0</DocSecurity>
  <Lines>10</Lines>
  <Paragraphs>3</Paragraphs>
  <ScaleCrop>false</ScaleCrop>
  <Company>Lindenwood University</Company>
  <LinksUpToDate>false</LinksUpToDate>
  <CharactersWithSpaces>1536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aalameda</dc:creator>
  <cp:keywords/>
  <dc:description/>
  <cp:lastModifiedBy>aalameda</cp:lastModifiedBy>
  <cp:revision>1</cp:revision>
  <dcterms:created xsi:type="dcterms:W3CDTF">2009-07-23T19:25:00Z</dcterms:created>
  <dcterms:modified xsi:type="dcterms:W3CDTF">2009-07-23T19:25:00Z</dcterms:modified>
</cp:coreProperties>
</file>